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Part 3: Module 3</w:t>
      </w:r>
    </w:p>
    <w:p w:rsidR="00DF4888" w:rsidRDefault="00DF4888" w:rsidP="00DF48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DF4888" w:rsidRDefault="00DF4888" w:rsidP="00DF48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DF4888" w:rsidRDefault="00DF4888" w:rsidP="00DF48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DF4888" w:rsidRDefault="00DF4888" w:rsidP="00DF4888">
      <w:pPr>
        <w:spacing w:line="480" w:lineRule="auto"/>
        <w:jc w:val="center"/>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DF4888" w:rsidRDefault="00DF4888" w:rsidP="00DF4888">
      <w:pPr>
        <w:spacing w:line="480" w:lineRule="auto"/>
        <w:rPr>
          <w:rFonts w:ascii="Times New Roman" w:eastAsia="Times New Roman" w:hAnsi="Times New Roman" w:cs="Times New Roman"/>
          <w:sz w:val="24"/>
          <w:szCs w:val="24"/>
        </w:rPr>
      </w:pPr>
    </w:p>
    <w:p w:rsidR="00303A8C" w:rsidRDefault="00303A8C" w:rsidP="00DF4888">
      <w:pPr>
        <w:spacing w:line="480" w:lineRule="auto"/>
        <w:jc w:val="center"/>
        <w:rPr>
          <w:rFonts w:ascii="Times New Roman" w:eastAsia="Times New Roman" w:hAnsi="Times New Roman" w:cs="Times New Roman"/>
          <w:b/>
          <w:sz w:val="24"/>
          <w:szCs w:val="24"/>
        </w:rPr>
      </w:pPr>
    </w:p>
    <w:p w:rsidR="00303A8C" w:rsidRDefault="00303A8C" w:rsidP="00DF4888">
      <w:pPr>
        <w:spacing w:line="480" w:lineRule="auto"/>
        <w:jc w:val="center"/>
        <w:rPr>
          <w:rFonts w:ascii="Times New Roman" w:eastAsia="Times New Roman" w:hAnsi="Times New Roman" w:cs="Times New Roman"/>
          <w:b/>
          <w:sz w:val="24"/>
          <w:szCs w:val="24"/>
        </w:rPr>
      </w:pPr>
    </w:p>
    <w:p w:rsidR="00DF4888" w:rsidRPr="00DF4888" w:rsidRDefault="00DF4888" w:rsidP="00DF4888">
      <w:pPr>
        <w:spacing w:line="480" w:lineRule="auto"/>
        <w:jc w:val="center"/>
        <w:rPr>
          <w:rFonts w:ascii="Times New Roman" w:eastAsia="Times New Roman" w:hAnsi="Times New Roman" w:cs="Times New Roman"/>
          <w:b/>
          <w:sz w:val="24"/>
          <w:szCs w:val="24"/>
        </w:rPr>
      </w:pPr>
      <w:bookmarkStart w:id="0" w:name="_GoBack"/>
      <w:bookmarkEnd w:id="0"/>
      <w:r w:rsidRPr="00DF4888">
        <w:rPr>
          <w:rFonts w:ascii="Times New Roman" w:eastAsia="Times New Roman" w:hAnsi="Times New Roman" w:cs="Times New Roman"/>
          <w:b/>
          <w:sz w:val="24"/>
          <w:szCs w:val="24"/>
        </w:rPr>
        <w:lastRenderedPageBreak/>
        <w:t>Part 3: Module 3</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Introduction</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The virtual meeting involved 5 Barry University students</w:t>
      </w:r>
      <w:r w:rsidR="003048FA">
        <w:rPr>
          <w:rFonts w:ascii="Times New Roman" w:eastAsia="Times New Roman" w:hAnsi="Times New Roman" w:cs="Times New Roman"/>
          <w:sz w:val="24"/>
          <w:szCs w:val="24"/>
        </w:rPr>
        <w:t xml:space="preserve">, a classroom teacher, a parent- </w:t>
      </w:r>
      <w:r w:rsidR="007F0F0F">
        <w:rPr>
          <w:rFonts w:ascii="Times New Roman" w:eastAsia="Times New Roman" w:hAnsi="Times New Roman" w:cs="Times New Roman"/>
          <w:sz w:val="24"/>
          <w:szCs w:val="24"/>
        </w:rPr>
        <w:t>Mrs.</w:t>
      </w:r>
      <w:r w:rsidR="003048FA">
        <w:rPr>
          <w:rFonts w:ascii="Times New Roman" w:eastAsia="Times New Roman" w:hAnsi="Times New Roman" w:cs="Times New Roman"/>
          <w:sz w:val="24"/>
          <w:szCs w:val="24"/>
        </w:rPr>
        <w:t xml:space="preserve"> Jersey,</w:t>
      </w:r>
      <w:r w:rsidRPr="001D0D8A">
        <w:rPr>
          <w:rFonts w:ascii="Times New Roman" w:eastAsia="Times New Roman" w:hAnsi="Times New Roman" w:cs="Times New Roman"/>
          <w:sz w:val="24"/>
          <w:szCs w:val="24"/>
        </w:rPr>
        <w:t xml:space="preserve"> and a speech pathologist</w:t>
      </w:r>
      <w:r w:rsidR="004D62EA">
        <w:rPr>
          <w:rFonts w:ascii="Times New Roman" w:eastAsia="Times New Roman" w:hAnsi="Times New Roman" w:cs="Times New Roman"/>
          <w:sz w:val="24"/>
          <w:szCs w:val="24"/>
        </w:rPr>
        <w:t xml:space="preserve">- </w:t>
      </w:r>
      <w:r w:rsidR="00C17523">
        <w:rPr>
          <w:rFonts w:ascii="Times New Roman" w:eastAsia="Times New Roman" w:hAnsi="Times New Roman" w:cs="Times New Roman"/>
          <w:sz w:val="24"/>
          <w:szCs w:val="24"/>
        </w:rPr>
        <w:t>Miss</w:t>
      </w:r>
      <w:r w:rsidR="004D62EA">
        <w:rPr>
          <w:rFonts w:ascii="Times New Roman" w:eastAsia="Times New Roman" w:hAnsi="Times New Roman" w:cs="Times New Roman"/>
          <w:sz w:val="24"/>
          <w:szCs w:val="24"/>
        </w:rPr>
        <w:t xml:space="preserve"> Greenberg</w:t>
      </w:r>
      <w:r w:rsidRPr="001D0D8A">
        <w:rPr>
          <w:rFonts w:ascii="Times New Roman" w:eastAsia="Times New Roman" w:hAnsi="Times New Roman" w:cs="Times New Roman"/>
          <w:sz w:val="24"/>
          <w:szCs w:val="24"/>
        </w:rPr>
        <w:t xml:space="preserve"> and </w:t>
      </w:r>
      <w:r w:rsidR="00C17523">
        <w:rPr>
          <w:rFonts w:ascii="Times New Roman" w:eastAsia="Times New Roman" w:hAnsi="Times New Roman" w:cs="Times New Roman"/>
          <w:sz w:val="24"/>
          <w:szCs w:val="24"/>
        </w:rPr>
        <w:t xml:space="preserve">the meeting </w:t>
      </w:r>
      <w:r w:rsidRPr="001D0D8A">
        <w:rPr>
          <w:rFonts w:ascii="Times New Roman" w:eastAsia="Times New Roman" w:hAnsi="Times New Roman" w:cs="Times New Roman"/>
          <w:sz w:val="24"/>
          <w:szCs w:val="24"/>
        </w:rPr>
        <w:t xml:space="preserve">mostly focused on special education for students with learning disabilities. Generally, I think the experience was interesting because </w:t>
      </w:r>
      <w:r w:rsidR="007F0F0F">
        <w:rPr>
          <w:rFonts w:ascii="Times New Roman" w:eastAsia="Times New Roman" w:hAnsi="Times New Roman" w:cs="Times New Roman"/>
          <w:sz w:val="24"/>
          <w:szCs w:val="24"/>
        </w:rPr>
        <w:t>the participants observed decorum.The</w:t>
      </w:r>
      <w:r w:rsidRPr="001D0D8A">
        <w:rPr>
          <w:rFonts w:ascii="Times New Roman" w:eastAsia="Times New Roman" w:hAnsi="Times New Roman" w:cs="Times New Roman"/>
          <w:sz w:val="24"/>
          <w:szCs w:val="24"/>
        </w:rPr>
        <w:t>students maintained discipline and asked effec</w:t>
      </w:r>
      <w:r w:rsidR="00C17523">
        <w:rPr>
          <w:rFonts w:ascii="Times New Roman" w:eastAsia="Times New Roman" w:hAnsi="Times New Roman" w:cs="Times New Roman"/>
          <w:sz w:val="24"/>
          <w:szCs w:val="24"/>
        </w:rPr>
        <w:t xml:space="preserve">tive questions. In addition, </w:t>
      </w:r>
      <w:r w:rsidRPr="001D0D8A">
        <w:rPr>
          <w:rFonts w:ascii="Times New Roman" w:eastAsia="Times New Roman" w:hAnsi="Times New Roman" w:cs="Times New Roman"/>
          <w:sz w:val="24"/>
          <w:szCs w:val="24"/>
        </w:rPr>
        <w:t xml:space="preserve">the speech pathologist </w:t>
      </w:r>
      <w:r w:rsidR="00C17523">
        <w:rPr>
          <w:rFonts w:ascii="Times New Roman" w:eastAsia="Times New Roman" w:hAnsi="Times New Roman" w:cs="Times New Roman"/>
          <w:sz w:val="24"/>
          <w:szCs w:val="24"/>
        </w:rPr>
        <w:t>and the parent</w:t>
      </w:r>
      <w:r w:rsidRPr="001D0D8A">
        <w:rPr>
          <w:rFonts w:ascii="Times New Roman" w:eastAsia="Times New Roman" w:hAnsi="Times New Roman" w:cs="Times New Roman"/>
          <w:sz w:val="24"/>
          <w:szCs w:val="24"/>
        </w:rPr>
        <w:t xml:space="preserve">demonstrated professionalism in responding to prompts from the students. The virtual meeting was a learning experience since I learned some of the characteristics </w:t>
      </w:r>
      <w:r w:rsidR="00C17523">
        <w:rPr>
          <w:rFonts w:ascii="Times New Roman" w:eastAsia="Times New Roman" w:hAnsi="Times New Roman" w:cs="Times New Roman"/>
          <w:sz w:val="24"/>
          <w:szCs w:val="24"/>
        </w:rPr>
        <w:t xml:space="preserve">of students </w:t>
      </w:r>
      <w:r w:rsidRPr="001D0D8A">
        <w:rPr>
          <w:rFonts w:ascii="Times New Roman" w:eastAsia="Times New Roman" w:hAnsi="Times New Roman" w:cs="Times New Roman"/>
          <w:sz w:val="24"/>
          <w:szCs w:val="24"/>
        </w:rPr>
        <w:t xml:space="preserve">that qualify for special education and transition programs, as well as the disability categories for students placed in these programs. Therefore, this report comprises of the findings and understandings of the meeting experience as well as personal reflections. </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Findings and Understandings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From the meeting experience, I understood some of the characteristics of students placed in transition planning as well as the categories of disabilities that make students qualify for these programs. Notably, </w:t>
      </w:r>
      <w:r w:rsidR="00C17523">
        <w:rPr>
          <w:rFonts w:ascii="Times New Roman" w:eastAsia="Times New Roman" w:hAnsi="Times New Roman" w:cs="Times New Roman"/>
          <w:sz w:val="24"/>
          <w:szCs w:val="24"/>
        </w:rPr>
        <w:t xml:space="preserve">the class teacher hints that </w:t>
      </w:r>
      <w:r w:rsidRPr="001D0D8A">
        <w:rPr>
          <w:rFonts w:ascii="Times New Roman" w:eastAsia="Times New Roman" w:hAnsi="Times New Roman" w:cs="Times New Roman"/>
          <w:sz w:val="24"/>
          <w:szCs w:val="24"/>
        </w:rPr>
        <w:t xml:space="preserve">for students to qualify in transition planning, they must be having cognitive limitations, and as a result, they are subjected to alternate assessment. An alternate assessment is the recommended test for cognitive limitations. Another characteristic is communication problems in that these students have problems in </w:t>
      </w:r>
      <w:r w:rsidR="00C17523">
        <w:rPr>
          <w:rFonts w:ascii="Times New Roman" w:eastAsia="Times New Roman" w:hAnsi="Times New Roman" w:cs="Times New Roman"/>
          <w:sz w:val="24"/>
          <w:szCs w:val="24"/>
        </w:rPr>
        <w:t>ensuring that others</w:t>
      </w:r>
      <w:r w:rsidRPr="001D0D8A">
        <w:rPr>
          <w:rFonts w:ascii="Times New Roman" w:eastAsia="Times New Roman" w:hAnsi="Times New Roman" w:cs="Times New Roman"/>
          <w:sz w:val="24"/>
          <w:szCs w:val="24"/>
        </w:rPr>
        <w:t xml:space="preserve"> understand them. Consequently, they require a communication partner. Some of the disability categories include autism, an intellectual disability, mentally handicapped, and those placed in wheelchairs.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lastRenderedPageBreak/>
        <w:t xml:space="preserve">The functional curriculum equips special education students with skills in various fields like geometry, stamping, and production lines. </w:t>
      </w:r>
      <w:r w:rsidR="00C17523">
        <w:rPr>
          <w:rFonts w:ascii="Times New Roman" w:eastAsia="Times New Roman" w:hAnsi="Times New Roman" w:cs="Times New Roman"/>
          <w:sz w:val="24"/>
          <w:szCs w:val="24"/>
        </w:rPr>
        <w:t>Also, the functional curriculum</w:t>
      </w:r>
      <w:r w:rsidRPr="001D0D8A">
        <w:rPr>
          <w:rFonts w:ascii="Times New Roman" w:eastAsia="Times New Roman" w:hAnsi="Times New Roman" w:cs="Times New Roman"/>
          <w:sz w:val="24"/>
          <w:szCs w:val="24"/>
        </w:rPr>
        <w:t xml:space="preserve"> guides the students in writing their</w:t>
      </w:r>
      <w:r w:rsidR="00C17523">
        <w:rPr>
          <w:rFonts w:ascii="Times New Roman" w:eastAsia="Times New Roman" w:hAnsi="Times New Roman" w:cs="Times New Roman"/>
          <w:sz w:val="24"/>
          <w:szCs w:val="24"/>
        </w:rPr>
        <w:t xml:space="preserve"> full</w:t>
      </w:r>
      <w:r w:rsidRPr="001D0D8A">
        <w:rPr>
          <w:rFonts w:ascii="Times New Roman" w:eastAsia="Times New Roman" w:hAnsi="Times New Roman" w:cs="Times New Roman"/>
          <w:sz w:val="24"/>
          <w:szCs w:val="24"/>
        </w:rPr>
        <w:t xml:space="preserve"> names since, by the time the students are placed in special education programs, the majority of them only know to write their first names. Knowing how to write their full names helps them, especially when signing forms. The community-based curriculum equips the students with skills that can help them handle community issues.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One of the functional academic goals is determining where the students are going to accomplish these goals. The students may consider whether they are going to accomplish the</w:t>
      </w:r>
      <w:r w:rsidR="00C17523">
        <w:rPr>
          <w:rFonts w:ascii="Times New Roman" w:eastAsia="Times New Roman" w:hAnsi="Times New Roman" w:cs="Times New Roman"/>
          <w:sz w:val="24"/>
          <w:szCs w:val="24"/>
        </w:rPr>
        <w:t>ir</w:t>
      </w:r>
      <w:r w:rsidRPr="001D0D8A">
        <w:rPr>
          <w:rFonts w:ascii="Times New Roman" w:eastAsia="Times New Roman" w:hAnsi="Times New Roman" w:cs="Times New Roman"/>
          <w:sz w:val="24"/>
          <w:szCs w:val="24"/>
        </w:rPr>
        <w:t xml:space="preserve"> goals in a classroom setting, in hallways, or a working surrounding like in a cafeteria. The second goal is assessment, and students may use benchmarks, self-check analysis, or task analysis systems to evaluate themselves. </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One of the emotional or behavioral goals is developing an attitude towards work. Skill assessment is conducted to determine the attitude of the students towards themselves, the attitude of the students to others, and the attitude towards the job activities they are conducting. Another emotional goal is self-regulation. Students can use a model that can be helpful in determining when they are emotional, anxious, and frustrated. </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An example of a transition goal is a student who is learning how to travel independently on and off-campus. This is a transition goal because it prepares them to develop their ability to travel to a job site. Another goal is working independently on job sites to identify products and match them. On a job site, a student is able to communicate effectively with their supervisors.</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One of the speech goals is being able to express oneself in different environments. Notably, the students know how to handle change, how they </w:t>
      </w:r>
      <w:r w:rsidR="00C17523">
        <w:rPr>
          <w:rFonts w:ascii="Times New Roman" w:eastAsia="Times New Roman" w:hAnsi="Times New Roman" w:cs="Times New Roman"/>
          <w:sz w:val="24"/>
          <w:szCs w:val="24"/>
        </w:rPr>
        <w:t xml:space="preserve">are </w:t>
      </w:r>
      <w:r w:rsidRPr="001D0D8A">
        <w:rPr>
          <w:rFonts w:ascii="Times New Roman" w:eastAsia="Times New Roman" w:hAnsi="Times New Roman" w:cs="Times New Roman"/>
          <w:sz w:val="24"/>
          <w:szCs w:val="24"/>
        </w:rPr>
        <w:t xml:space="preserve">able to adhere to directions, and </w:t>
      </w:r>
      <w:r w:rsidRPr="001D0D8A">
        <w:rPr>
          <w:rFonts w:ascii="Times New Roman" w:eastAsia="Times New Roman" w:hAnsi="Times New Roman" w:cs="Times New Roman"/>
          <w:sz w:val="24"/>
          <w:szCs w:val="24"/>
        </w:rPr>
        <w:lastRenderedPageBreak/>
        <w:t>how they are going to state what they want. A second speech goal involves understanding how to participate in debates</w:t>
      </w:r>
      <w:r w:rsidR="007F0F0F" w:rsidRPr="001D0D8A">
        <w:rPr>
          <w:rFonts w:ascii="Times New Roman" w:eastAsia="Times New Roman" w:hAnsi="Times New Roman" w:cs="Times New Roman"/>
          <w:sz w:val="24"/>
          <w:szCs w:val="24"/>
        </w:rPr>
        <w:t>effectively</w:t>
      </w:r>
      <w:r w:rsidRPr="001D0D8A">
        <w:rPr>
          <w:rFonts w:ascii="Times New Roman" w:eastAsia="Times New Roman" w:hAnsi="Times New Roman" w:cs="Times New Roman"/>
          <w:sz w:val="24"/>
          <w:szCs w:val="24"/>
        </w:rPr>
        <w:t xml:space="preserve">. For example, a student is able to know when they are supposed to respond, ask questions, or manage social situations as well as how they react to such situations. </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 xml:space="preserve">Generally, parents are pleased with the part they play in the placement of their children in transition planning. For example, </w:t>
      </w:r>
      <w:r w:rsidR="00C17523">
        <w:rPr>
          <w:rFonts w:ascii="Times New Roman" w:eastAsia="Times New Roman" w:hAnsi="Times New Roman" w:cs="Times New Roman"/>
          <w:sz w:val="24"/>
          <w:szCs w:val="24"/>
        </w:rPr>
        <w:t>Mrs. Jersey</w:t>
      </w:r>
      <w:r w:rsidRPr="001D0D8A">
        <w:rPr>
          <w:rFonts w:ascii="Times New Roman" w:eastAsia="Times New Roman" w:hAnsi="Times New Roman" w:cs="Times New Roman"/>
          <w:sz w:val="24"/>
          <w:szCs w:val="24"/>
        </w:rPr>
        <w:t xml:space="preserve"> reports that her son has been excellent in his job a</w:t>
      </w:r>
      <w:r w:rsidR="00C17523">
        <w:rPr>
          <w:rFonts w:ascii="Times New Roman" w:eastAsia="Times New Roman" w:hAnsi="Times New Roman" w:cs="Times New Roman"/>
          <w:sz w:val="24"/>
          <w:szCs w:val="24"/>
        </w:rPr>
        <w:t>ctivities that entail working in coffee-selling shops</w:t>
      </w:r>
      <w:r w:rsidRPr="001D0D8A">
        <w:rPr>
          <w:rFonts w:ascii="Times New Roman" w:eastAsia="Times New Roman" w:hAnsi="Times New Roman" w:cs="Times New Roman"/>
          <w:sz w:val="24"/>
          <w:szCs w:val="24"/>
        </w:rPr>
        <w:t>. I also find that parent's engagement and attitude towards their children is critical in the job excellence of their children. Regular engagement and communication in working environments enhance the communication skills of the involved students. In addition, mentor programs are essential in working environments.</w:t>
      </w:r>
    </w:p>
    <w:p w:rsidR="00DF4888" w:rsidRPr="001D0D8A" w:rsidRDefault="007F0F0F"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The</w:t>
      </w:r>
      <w:r w:rsidR="00DF4888" w:rsidRPr="001D0D8A">
        <w:rPr>
          <w:rFonts w:ascii="Times New Roman" w:eastAsia="Times New Roman" w:hAnsi="Times New Roman" w:cs="Times New Roman"/>
          <w:sz w:val="24"/>
          <w:szCs w:val="24"/>
        </w:rPr>
        <w:t xml:space="preserve"> ultimate goals of the transition programs in high school include the students being independent and </w:t>
      </w:r>
      <w:r w:rsidR="008579A1">
        <w:rPr>
          <w:rFonts w:ascii="Times New Roman" w:eastAsia="Times New Roman" w:hAnsi="Times New Roman" w:cs="Times New Roman"/>
          <w:sz w:val="24"/>
          <w:szCs w:val="24"/>
        </w:rPr>
        <w:t xml:space="preserve">having </w:t>
      </w:r>
      <w:r w:rsidR="00DF4888" w:rsidRPr="001D0D8A">
        <w:rPr>
          <w:rFonts w:ascii="Times New Roman" w:eastAsia="Times New Roman" w:hAnsi="Times New Roman" w:cs="Times New Roman"/>
          <w:sz w:val="24"/>
          <w:szCs w:val="24"/>
        </w:rPr>
        <w:t>enhanced communication as well as functional skills. Transition programs also prepare students to succeed in their employment opportunities and friendship relationships. Students who have undergone transition planning are able to work independently with little or no assistance.</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Personal Reflection</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From a personal perspective, I think the virtual meeting accorded me a wealth of information concerning special education and transition programs for students with learning disabilities. Notably, I was able to under</w:t>
      </w:r>
      <w:r w:rsidR="008579A1">
        <w:rPr>
          <w:rFonts w:ascii="Times New Roman" w:eastAsia="Times New Roman" w:hAnsi="Times New Roman" w:cs="Times New Roman"/>
          <w:sz w:val="24"/>
          <w:szCs w:val="24"/>
        </w:rPr>
        <w:t>stand the qualifications for students</w:t>
      </w:r>
      <w:r w:rsidRPr="001D0D8A">
        <w:rPr>
          <w:rFonts w:ascii="Times New Roman" w:eastAsia="Times New Roman" w:hAnsi="Times New Roman" w:cs="Times New Roman"/>
          <w:sz w:val="24"/>
          <w:szCs w:val="24"/>
        </w:rPr>
        <w:t xml:space="preserve"> to participate in special education and transition programs. In addition, I think students with learning disabilities sh</w:t>
      </w:r>
      <w:r w:rsidR="008579A1">
        <w:rPr>
          <w:rFonts w:ascii="Times New Roman" w:eastAsia="Times New Roman" w:hAnsi="Times New Roman" w:cs="Times New Roman"/>
          <w:sz w:val="24"/>
          <w:szCs w:val="24"/>
        </w:rPr>
        <w:t>ould be enrolled in transition planning because it</w:t>
      </w:r>
      <w:r w:rsidRPr="001D0D8A">
        <w:rPr>
          <w:rFonts w:ascii="Times New Roman" w:eastAsia="Times New Roman" w:hAnsi="Times New Roman" w:cs="Times New Roman"/>
          <w:sz w:val="24"/>
          <w:szCs w:val="24"/>
        </w:rPr>
        <w:t xml:space="preserve"> prepare</w:t>
      </w:r>
      <w:r w:rsidR="008579A1">
        <w:rPr>
          <w:rFonts w:ascii="Times New Roman" w:eastAsia="Times New Roman" w:hAnsi="Times New Roman" w:cs="Times New Roman"/>
          <w:sz w:val="24"/>
          <w:szCs w:val="24"/>
        </w:rPr>
        <w:t>s</w:t>
      </w:r>
      <w:r w:rsidRPr="001D0D8A">
        <w:rPr>
          <w:rFonts w:ascii="Times New Roman" w:eastAsia="Times New Roman" w:hAnsi="Times New Roman" w:cs="Times New Roman"/>
          <w:sz w:val="24"/>
          <w:szCs w:val="24"/>
        </w:rPr>
        <w:t xml:space="preserve"> them to survive in life after school. Essentially, transition planning improves the communication skills of students with learning </w:t>
      </w:r>
      <w:r w:rsidRPr="001D0D8A">
        <w:rPr>
          <w:rFonts w:ascii="Times New Roman" w:eastAsia="Times New Roman" w:hAnsi="Times New Roman" w:cs="Times New Roman"/>
          <w:sz w:val="24"/>
          <w:szCs w:val="24"/>
        </w:rPr>
        <w:lastRenderedPageBreak/>
        <w:t xml:space="preserve">disabilities, enhances their social skills, and prepares them transit to employment opportunities effectively. Everyone deserves a decent life irrespective of whether they are disabled or not. Therefore, I think there should be opportunities to help students with disabilities have a better transition from school to employment, and transition planning is one of these opportunities.   </w:t>
      </w:r>
    </w:p>
    <w:p w:rsidR="00DF4888" w:rsidRPr="00DF4888" w:rsidRDefault="00DF4888" w:rsidP="00DF4888">
      <w:pPr>
        <w:spacing w:line="480" w:lineRule="auto"/>
        <w:jc w:val="center"/>
        <w:rPr>
          <w:rFonts w:ascii="Times New Roman" w:eastAsia="Times New Roman" w:hAnsi="Times New Roman" w:cs="Times New Roman"/>
          <w:b/>
          <w:sz w:val="24"/>
          <w:szCs w:val="24"/>
        </w:rPr>
      </w:pPr>
      <w:r w:rsidRPr="00DF4888">
        <w:rPr>
          <w:rFonts w:ascii="Times New Roman" w:eastAsia="Times New Roman" w:hAnsi="Times New Roman" w:cs="Times New Roman"/>
          <w:b/>
          <w:sz w:val="24"/>
          <w:szCs w:val="24"/>
        </w:rPr>
        <w:t>Conclusion</w:t>
      </w:r>
    </w:p>
    <w:p w:rsidR="00DF4888" w:rsidRPr="001D0D8A" w:rsidRDefault="00DF4888" w:rsidP="00DF4888">
      <w:pPr>
        <w:spacing w:line="480" w:lineRule="auto"/>
        <w:ind w:firstLine="720"/>
        <w:rPr>
          <w:rFonts w:ascii="Times New Roman" w:eastAsia="Times New Roman" w:hAnsi="Times New Roman" w:cs="Times New Roman"/>
          <w:sz w:val="24"/>
          <w:szCs w:val="24"/>
        </w:rPr>
      </w:pPr>
      <w:r w:rsidRPr="001D0D8A">
        <w:rPr>
          <w:rFonts w:ascii="Times New Roman" w:eastAsia="Times New Roman" w:hAnsi="Times New Roman" w:cs="Times New Roman"/>
          <w:sz w:val="24"/>
          <w:szCs w:val="24"/>
        </w:rPr>
        <w:t>All in all, the experience of the virtual meeting was awesome and a learning one. Notably, I was able to hear and learn from professionals, and the experience of a parent whose disabled child was enrolled in transition planning</w:t>
      </w:r>
      <w:r w:rsidR="008579A1">
        <w:rPr>
          <w:rFonts w:ascii="Times New Roman" w:eastAsia="Times New Roman" w:hAnsi="Times New Roman" w:cs="Times New Roman"/>
          <w:sz w:val="24"/>
          <w:szCs w:val="24"/>
        </w:rPr>
        <w:t>,</w:t>
      </w:r>
      <w:r w:rsidRPr="001D0D8A">
        <w:rPr>
          <w:rFonts w:ascii="Times New Roman" w:eastAsia="Times New Roman" w:hAnsi="Times New Roman" w:cs="Times New Roman"/>
          <w:sz w:val="24"/>
          <w:szCs w:val="24"/>
        </w:rPr>
        <w:t xml:space="preserve"> gained the relevant skills and was now working successfully. Students with learning disabilities should be placed in transition planning o</w:t>
      </w:r>
      <w:r w:rsidR="008579A1">
        <w:rPr>
          <w:rFonts w:ascii="Times New Roman" w:eastAsia="Times New Roman" w:hAnsi="Times New Roman" w:cs="Times New Roman"/>
          <w:sz w:val="24"/>
          <w:szCs w:val="24"/>
        </w:rPr>
        <w:t>pportunities to prepare them tosucceed</w:t>
      </w:r>
      <w:r w:rsidRPr="001D0D8A">
        <w:rPr>
          <w:rFonts w:ascii="Times New Roman" w:eastAsia="Times New Roman" w:hAnsi="Times New Roman" w:cs="Times New Roman"/>
          <w:sz w:val="24"/>
          <w:szCs w:val="24"/>
        </w:rPr>
        <w:t xml:space="preserve"> in life.                  </w:t>
      </w:r>
    </w:p>
    <w:p w:rsidR="00DF4888" w:rsidRPr="001D0D8A" w:rsidRDefault="00DF4888" w:rsidP="00DF4888">
      <w:pPr>
        <w:spacing w:line="480" w:lineRule="auto"/>
        <w:rPr>
          <w:rFonts w:ascii="Times New Roman" w:eastAsia="Times New Roman" w:hAnsi="Times New Roman" w:cs="Times New Roman"/>
          <w:sz w:val="24"/>
          <w:szCs w:val="24"/>
        </w:rPr>
      </w:pPr>
    </w:p>
    <w:p w:rsidR="00DF4888" w:rsidRPr="001D0D8A" w:rsidRDefault="00DF4888" w:rsidP="00DF4888">
      <w:pPr>
        <w:spacing w:line="480" w:lineRule="auto"/>
        <w:rPr>
          <w:rFonts w:ascii="Times New Roman" w:eastAsia="Times New Roman" w:hAnsi="Times New Roman" w:cs="Times New Roman"/>
          <w:sz w:val="24"/>
          <w:szCs w:val="24"/>
        </w:rPr>
      </w:pPr>
    </w:p>
    <w:p w:rsidR="00DF4888" w:rsidRPr="001D0D8A" w:rsidRDefault="00DF4888" w:rsidP="00DF4888">
      <w:pPr>
        <w:spacing w:line="480" w:lineRule="auto"/>
      </w:pPr>
    </w:p>
    <w:p w:rsidR="0085773C" w:rsidRDefault="0085773C" w:rsidP="00DF4888">
      <w:pPr>
        <w:spacing w:line="480" w:lineRule="auto"/>
      </w:pPr>
    </w:p>
    <w:sectPr w:rsidR="0085773C" w:rsidSect="00DF48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CED" w:rsidRDefault="00864CED" w:rsidP="00DF4888">
      <w:pPr>
        <w:spacing w:after="0" w:line="240" w:lineRule="auto"/>
      </w:pPr>
      <w:r>
        <w:separator/>
      </w:r>
    </w:p>
  </w:endnote>
  <w:endnote w:type="continuationSeparator" w:id="1">
    <w:p w:rsidR="00864CED" w:rsidRDefault="00864CED" w:rsidP="00DF48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CED" w:rsidRDefault="00864CED" w:rsidP="00DF4888">
      <w:pPr>
        <w:spacing w:after="0" w:line="240" w:lineRule="auto"/>
      </w:pPr>
      <w:r>
        <w:separator/>
      </w:r>
    </w:p>
  </w:footnote>
  <w:footnote w:type="continuationSeparator" w:id="1">
    <w:p w:rsidR="00864CED" w:rsidRDefault="00864CED" w:rsidP="00DF48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88" w:rsidRPr="00DF4888" w:rsidRDefault="00DF4888">
    <w:pPr>
      <w:pStyle w:val="Header"/>
      <w:rPr>
        <w:rFonts w:ascii="Times New Roman" w:hAnsi="Times New Roman" w:cs="Times New Roman"/>
        <w:sz w:val="24"/>
        <w:szCs w:val="24"/>
      </w:rPr>
    </w:pPr>
    <w:r w:rsidRPr="00DF4888">
      <w:rPr>
        <w:rFonts w:ascii="Times New Roman" w:hAnsi="Times New Roman" w:cs="Times New Roman"/>
        <w:sz w:val="24"/>
        <w:szCs w:val="24"/>
      </w:rPr>
      <w:t>PART 3: MODULE 3</w:t>
    </w:r>
    <w:r w:rsidRPr="00DF4888">
      <w:rPr>
        <w:rFonts w:ascii="Times New Roman" w:hAnsi="Times New Roman" w:cs="Times New Roman"/>
        <w:sz w:val="24"/>
        <w:szCs w:val="24"/>
      </w:rPr>
      <w:tab/>
    </w:r>
    <w:r w:rsidRPr="00DF4888">
      <w:rPr>
        <w:rFonts w:ascii="Times New Roman" w:hAnsi="Times New Roman" w:cs="Times New Roman"/>
        <w:sz w:val="24"/>
        <w:szCs w:val="24"/>
      </w:rPr>
      <w:tab/>
    </w:r>
    <w:r w:rsidR="00AD38BD" w:rsidRPr="00DF4888">
      <w:rPr>
        <w:rFonts w:ascii="Times New Roman" w:hAnsi="Times New Roman" w:cs="Times New Roman"/>
        <w:sz w:val="24"/>
        <w:szCs w:val="24"/>
      </w:rPr>
      <w:fldChar w:fldCharType="begin"/>
    </w:r>
    <w:r w:rsidRPr="00DF4888">
      <w:rPr>
        <w:rFonts w:ascii="Times New Roman" w:hAnsi="Times New Roman" w:cs="Times New Roman"/>
        <w:sz w:val="24"/>
        <w:szCs w:val="24"/>
      </w:rPr>
      <w:instrText xml:space="preserve"> PAGE   \* MERGEFORMAT </w:instrText>
    </w:r>
    <w:r w:rsidR="00AD38BD" w:rsidRPr="00DF4888">
      <w:rPr>
        <w:rFonts w:ascii="Times New Roman" w:hAnsi="Times New Roman" w:cs="Times New Roman"/>
        <w:sz w:val="24"/>
        <w:szCs w:val="24"/>
      </w:rPr>
      <w:fldChar w:fldCharType="separate"/>
    </w:r>
    <w:r w:rsidR="001402F5">
      <w:rPr>
        <w:rFonts w:ascii="Times New Roman" w:hAnsi="Times New Roman" w:cs="Times New Roman"/>
        <w:noProof/>
        <w:sz w:val="24"/>
        <w:szCs w:val="24"/>
      </w:rPr>
      <w:t>5</w:t>
    </w:r>
    <w:r w:rsidR="00AD38BD" w:rsidRPr="00DF4888">
      <w:rPr>
        <w:rFonts w:ascii="Times New Roman" w:hAnsi="Times New Roman" w:cs="Times New Roman"/>
        <w:noProof/>
        <w:sz w:val="24"/>
        <w:szCs w:val="24"/>
      </w:rPr>
      <w:fldChar w:fldCharType="end"/>
    </w:r>
  </w:p>
  <w:p w:rsidR="00DF4888" w:rsidRDefault="00DF48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88" w:rsidRPr="00DF4888" w:rsidRDefault="00DF4888">
    <w:pPr>
      <w:pStyle w:val="Header"/>
      <w:rPr>
        <w:rFonts w:ascii="Times New Roman" w:hAnsi="Times New Roman" w:cs="Times New Roman"/>
        <w:sz w:val="24"/>
        <w:szCs w:val="24"/>
      </w:rPr>
    </w:pPr>
    <w:r w:rsidRPr="00DF4888">
      <w:rPr>
        <w:rFonts w:ascii="Times New Roman" w:hAnsi="Times New Roman" w:cs="Times New Roman"/>
        <w:sz w:val="24"/>
        <w:szCs w:val="24"/>
      </w:rPr>
      <w:t>PART 3: MODULE 3</w:t>
    </w:r>
    <w:r w:rsidRPr="00DF4888">
      <w:rPr>
        <w:rFonts w:ascii="Times New Roman" w:hAnsi="Times New Roman" w:cs="Times New Roman"/>
        <w:sz w:val="24"/>
        <w:szCs w:val="24"/>
      </w:rPr>
      <w:tab/>
    </w:r>
    <w:r w:rsidRPr="00DF4888">
      <w:rPr>
        <w:rFonts w:ascii="Times New Roman" w:hAnsi="Times New Roman" w:cs="Times New Roman"/>
        <w:sz w:val="24"/>
        <w:szCs w:val="24"/>
      </w:rPr>
      <w:tab/>
    </w:r>
    <w:r w:rsidR="00AD38BD" w:rsidRPr="00DF4888">
      <w:rPr>
        <w:rFonts w:ascii="Times New Roman" w:hAnsi="Times New Roman" w:cs="Times New Roman"/>
        <w:sz w:val="24"/>
        <w:szCs w:val="24"/>
      </w:rPr>
      <w:fldChar w:fldCharType="begin"/>
    </w:r>
    <w:r w:rsidRPr="00DF4888">
      <w:rPr>
        <w:rFonts w:ascii="Times New Roman" w:hAnsi="Times New Roman" w:cs="Times New Roman"/>
        <w:sz w:val="24"/>
        <w:szCs w:val="24"/>
      </w:rPr>
      <w:instrText xml:space="preserve"> PAGE   \* MERGEFORMAT </w:instrText>
    </w:r>
    <w:r w:rsidR="00AD38BD" w:rsidRPr="00DF4888">
      <w:rPr>
        <w:rFonts w:ascii="Times New Roman" w:hAnsi="Times New Roman" w:cs="Times New Roman"/>
        <w:sz w:val="24"/>
        <w:szCs w:val="24"/>
      </w:rPr>
      <w:fldChar w:fldCharType="separate"/>
    </w:r>
    <w:r w:rsidR="001402F5">
      <w:rPr>
        <w:rFonts w:ascii="Times New Roman" w:hAnsi="Times New Roman" w:cs="Times New Roman"/>
        <w:noProof/>
        <w:sz w:val="24"/>
        <w:szCs w:val="24"/>
      </w:rPr>
      <w:t>1</w:t>
    </w:r>
    <w:r w:rsidR="00AD38BD" w:rsidRPr="00DF488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4888"/>
    <w:rsid w:val="001402F5"/>
    <w:rsid w:val="00183227"/>
    <w:rsid w:val="002111D7"/>
    <w:rsid w:val="00303A8C"/>
    <w:rsid w:val="003048FA"/>
    <w:rsid w:val="003A5B87"/>
    <w:rsid w:val="004D62EA"/>
    <w:rsid w:val="0067160D"/>
    <w:rsid w:val="007F0F0F"/>
    <w:rsid w:val="0085773C"/>
    <w:rsid w:val="008579A1"/>
    <w:rsid w:val="00864CED"/>
    <w:rsid w:val="00AD38BD"/>
    <w:rsid w:val="00B17C29"/>
    <w:rsid w:val="00C17523"/>
    <w:rsid w:val="00DF4888"/>
    <w:rsid w:val="00E66CB4"/>
    <w:rsid w:val="00F247CD"/>
    <w:rsid w:val="00F91C07"/>
    <w:rsid w:val="00FF76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8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888"/>
  </w:style>
  <w:style w:type="paragraph" w:styleId="Footer">
    <w:name w:val="footer"/>
    <w:basedOn w:val="Normal"/>
    <w:link w:val="FooterChar"/>
    <w:uiPriority w:val="99"/>
    <w:unhideWhenUsed/>
    <w:rsid w:val="00DF4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888"/>
  </w:style>
  <w:style w:type="paragraph" w:styleId="BalloonText">
    <w:name w:val="Balloon Text"/>
    <w:basedOn w:val="Normal"/>
    <w:link w:val="BalloonTextChar"/>
    <w:uiPriority w:val="99"/>
    <w:semiHidden/>
    <w:unhideWhenUsed/>
    <w:rsid w:val="00DF4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8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8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888"/>
  </w:style>
  <w:style w:type="paragraph" w:styleId="Footer">
    <w:name w:val="footer"/>
    <w:basedOn w:val="Normal"/>
    <w:link w:val="FooterChar"/>
    <w:uiPriority w:val="99"/>
    <w:unhideWhenUsed/>
    <w:rsid w:val="00DF4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888"/>
  </w:style>
  <w:style w:type="paragraph" w:styleId="BalloonText">
    <w:name w:val="Balloon Text"/>
    <w:basedOn w:val="Normal"/>
    <w:link w:val="BalloonTextChar"/>
    <w:uiPriority w:val="99"/>
    <w:semiHidden/>
    <w:unhideWhenUsed/>
    <w:rsid w:val="00DF4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8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2020-11-08T08:32:00Z</dcterms:created>
  <dcterms:modified xsi:type="dcterms:W3CDTF">2020-11-08T08:32:00Z</dcterms:modified>
</cp:coreProperties>
</file>